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1" w:rsidRPr="00AA0A31" w:rsidRDefault="00AA0A31" w:rsidP="00AA0A31">
      <w:pPr>
        <w:pStyle w:val="Title"/>
        <w:jc w:val="right"/>
        <w:rPr>
          <w:b w:val="0"/>
          <w:bCs w:val="0"/>
          <w:sz w:val="16"/>
          <w:szCs w:val="16"/>
        </w:rPr>
      </w:pPr>
      <w:r>
        <w:rPr>
          <w:b w:val="0"/>
          <w:bCs w:val="0"/>
          <w:sz w:val="16"/>
          <w:szCs w:val="16"/>
        </w:rPr>
        <w:t xml:space="preserve">Christoph F. </w:t>
      </w:r>
      <w:proofErr w:type="spellStart"/>
      <w:r>
        <w:rPr>
          <w:b w:val="0"/>
          <w:bCs w:val="0"/>
          <w:sz w:val="16"/>
          <w:szCs w:val="16"/>
        </w:rPr>
        <w:t>Eick</w:t>
      </w:r>
      <w:proofErr w:type="spellEnd"/>
    </w:p>
    <w:p w:rsidR="0086330C" w:rsidRDefault="004B26C6">
      <w:pPr>
        <w:pStyle w:val="Title"/>
        <w:rPr>
          <w:b w:val="0"/>
          <w:bCs w:val="0"/>
        </w:rPr>
      </w:pPr>
      <w:r>
        <w:rPr>
          <w:b w:val="0"/>
          <w:bCs w:val="0"/>
        </w:rPr>
        <w:t>Homework2 COSC 6368</w:t>
      </w:r>
      <w:r w:rsidR="00AA0A31">
        <w:rPr>
          <w:b w:val="0"/>
          <w:bCs w:val="0"/>
        </w:rPr>
        <w:t xml:space="preserve"> </w:t>
      </w:r>
      <w:proofErr w:type="gramStart"/>
      <w:r w:rsidR="00AA0A31">
        <w:rPr>
          <w:b w:val="0"/>
          <w:bCs w:val="0"/>
        </w:rPr>
        <w:t>Fall</w:t>
      </w:r>
      <w:proofErr w:type="gramEnd"/>
      <w:r w:rsidR="00AA0A31">
        <w:rPr>
          <w:b w:val="0"/>
          <w:bCs w:val="0"/>
        </w:rPr>
        <w:t xml:space="preserve"> 201</w:t>
      </w:r>
      <w:r w:rsidR="006A5B14">
        <w:rPr>
          <w:b w:val="0"/>
          <w:bCs w:val="0"/>
        </w:rPr>
        <w:t>7</w:t>
      </w:r>
      <w:r>
        <w:rPr>
          <w:b w:val="0"/>
          <w:bCs w:val="0"/>
        </w:rPr>
        <w:t xml:space="preserve"> </w:t>
      </w:r>
    </w:p>
    <w:p w:rsidR="0086330C" w:rsidRPr="00534938" w:rsidRDefault="0086330C">
      <w:pPr>
        <w:widowControl w:val="0"/>
        <w:autoSpaceDE w:val="0"/>
        <w:autoSpaceDN w:val="0"/>
        <w:adjustRightInd w:val="0"/>
        <w:rPr>
          <w:rFonts w:ascii="Verdana" w:hAnsi="Verdana"/>
          <w:sz w:val="16"/>
          <w:szCs w:val="16"/>
        </w:rPr>
      </w:pPr>
    </w:p>
    <w:p w:rsidR="00EC2DB9" w:rsidRPr="00262B63" w:rsidRDefault="0086330C" w:rsidP="002E0D4B">
      <w:pPr>
        <w:widowControl w:val="0"/>
        <w:autoSpaceDE w:val="0"/>
        <w:autoSpaceDN w:val="0"/>
        <w:adjustRightInd w:val="0"/>
        <w:rPr>
          <w:rFonts w:ascii="Verdana" w:hAnsi="Verdana"/>
          <w:sz w:val="20"/>
          <w:szCs w:val="20"/>
        </w:rPr>
      </w:pPr>
      <w:r w:rsidRPr="005F302B">
        <w:rPr>
          <w:rFonts w:ascii="Verdana" w:hAnsi="Verdana"/>
          <w:sz w:val="20"/>
          <w:szCs w:val="20"/>
          <w:u w:val="single"/>
        </w:rPr>
        <w:t>Deadline</w:t>
      </w:r>
      <w:r w:rsidR="00C951EE" w:rsidRPr="00262B63">
        <w:rPr>
          <w:rFonts w:ascii="Verdana" w:hAnsi="Verdana"/>
          <w:sz w:val="20"/>
          <w:szCs w:val="20"/>
        </w:rPr>
        <w:t xml:space="preserve">: </w:t>
      </w:r>
      <w:r w:rsidR="000530C7">
        <w:rPr>
          <w:rFonts w:ascii="Verdana" w:hAnsi="Verdana"/>
          <w:sz w:val="20"/>
          <w:szCs w:val="20"/>
        </w:rPr>
        <w:t xml:space="preserve">Friday, </w:t>
      </w:r>
      <w:r w:rsidR="002E0D4B">
        <w:rPr>
          <w:rFonts w:ascii="Verdana" w:hAnsi="Verdana"/>
          <w:sz w:val="20"/>
          <w:szCs w:val="20"/>
        </w:rPr>
        <w:t>December 1, 11p</w:t>
      </w:r>
    </w:p>
    <w:p w:rsidR="00D27008" w:rsidRPr="00EC2DB9" w:rsidRDefault="00D27008" w:rsidP="00B9274A">
      <w:pPr>
        <w:pStyle w:val="BodyText"/>
        <w:rPr>
          <w:sz w:val="16"/>
          <w:szCs w:val="16"/>
        </w:rPr>
      </w:pPr>
    </w:p>
    <w:p w:rsidR="00D27008" w:rsidRPr="00D27008" w:rsidRDefault="006A5B14" w:rsidP="00D27008">
      <w:pPr>
        <w:pStyle w:val="PlainText"/>
        <w:rPr>
          <w:rFonts w:ascii="Times New Roman" w:eastAsia="MS Mincho" w:hAnsi="Times New Roman"/>
          <w:color w:val="7030A0"/>
          <w:sz w:val="28"/>
        </w:rPr>
      </w:pPr>
      <w:r>
        <w:rPr>
          <w:rFonts w:ascii="Times New Roman" w:eastAsia="MS Mincho" w:hAnsi="Times New Roman"/>
          <w:color w:val="7030A0"/>
          <w:sz w:val="28"/>
        </w:rPr>
        <w:t>1</w:t>
      </w:r>
      <w:r w:rsidR="00CA014C">
        <w:rPr>
          <w:rFonts w:ascii="Times New Roman" w:eastAsia="MS Mincho" w:hAnsi="Times New Roman"/>
          <w:color w:val="7030A0"/>
          <w:sz w:val="28"/>
        </w:rPr>
        <w:t>) Information Gain, Entropy and Learning from Examples in General</w:t>
      </w:r>
      <w:r w:rsidR="00D27008">
        <w:rPr>
          <w:rFonts w:ascii="Times New Roman" w:eastAsia="MS Mincho" w:hAnsi="Times New Roman"/>
          <w:color w:val="7030A0"/>
          <w:sz w:val="28"/>
        </w:rPr>
        <w:t xml:space="preserve"> w=</w:t>
      </w:r>
      <w:r w:rsidR="00CD040C">
        <w:rPr>
          <w:rFonts w:ascii="Times New Roman" w:eastAsia="MS Mincho" w:hAnsi="Times New Roman"/>
          <w:color w:val="7030A0"/>
          <w:sz w:val="28"/>
        </w:rPr>
        <w:t>3</w:t>
      </w:r>
    </w:p>
    <w:p w:rsidR="00D27008" w:rsidRDefault="00D15F2B" w:rsidP="00D27008">
      <w:r>
        <w:t xml:space="preserve">a) </w:t>
      </w:r>
      <w:r w:rsidR="00D27008">
        <w:t>Assume we have a classification problem involving 3 classes: professors, students, and staff members.  There are 7</w:t>
      </w:r>
      <w:r w:rsidR="006A5B14">
        <w:t>00</w:t>
      </w:r>
      <w:r w:rsidR="00D27008">
        <w:t xml:space="preserve"> students, </w:t>
      </w:r>
      <w:r w:rsidR="006A5B14">
        <w:t>200</w:t>
      </w:r>
      <w:r w:rsidR="00D27008">
        <w:t xml:space="preserve"> staff members and 100 professors. All professors have blond hair, </w:t>
      </w:r>
      <w:r w:rsidR="000530C7">
        <w:t>50</w:t>
      </w:r>
      <w:r w:rsidR="00D27008">
        <w:t xml:space="preserve"> staff members have blond hair, and</w:t>
      </w:r>
      <w:r w:rsidR="006A5B14">
        <w:t xml:space="preserve"> 3</w:t>
      </w:r>
      <w:r w:rsidR="000530C7">
        <w:t>5</w:t>
      </w:r>
      <w:r w:rsidR="00D27008">
        <w:t xml:space="preserve">0 students have blond hair.  Compute the information gain of the test </w:t>
      </w:r>
      <w:r w:rsidR="00D27008" w:rsidRPr="004B182B">
        <w:rPr>
          <w:i/>
        </w:rPr>
        <w:t>“hair</w:t>
      </w:r>
      <w:r w:rsidR="000534C7">
        <w:rPr>
          <w:i/>
        </w:rPr>
        <w:t>-</w:t>
      </w:r>
      <w:r w:rsidR="00D27008" w:rsidRPr="004B182B">
        <w:rPr>
          <w:i/>
        </w:rPr>
        <w:t>color=’blond’”</w:t>
      </w:r>
      <w:r w:rsidR="00D27008">
        <w:t xml:space="preserve"> that returns true or false. Give the formula</w:t>
      </w:r>
      <w:r w:rsidR="00C95F42">
        <w:t xml:space="preserve"> you used </w:t>
      </w:r>
      <w:r w:rsidR="000534C7">
        <w:t>to compute</w:t>
      </w:r>
      <w:r w:rsidR="00D27008">
        <w:t xml:space="preserve"> the information gain </w:t>
      </w:r>
      <w:r w:rsidR="00C95F42">
        <w:t>as well as the actual value</w:t>
      </w:r>
      <w:r w:rsidR="00D27008">
        <w:t xml:space="preserve">! Use H as the entropy function in your formula (e.g. </w:t>
      </w:r>
      <w:proofErr w:type="gramStart"/>
      <w:r w:rsidR="00D27008">
        <w:t>H(</w:t>
      </w:r>
      <w:proofErr w:type="gramEnd"/>
      <w:r w:rsidR="00D27008">
        <w:t xml:space="preserve">1/3,1/6,1/2) is the entropy that 1/3 of the examples belong to class1 1/6  of the examples belong to class 2, and half of the examples belong to class 3). </w:t>
      </w:r>
    </w:p>
    <w:p w:rsidR="00D15F2B" w:rsidRDefault="00D15F2B" w:rsidP="00D15F2B">
      <w:pPr>
        <w:pStyle w:val="BodyText"/>
      </w:pPr>
      <w:r>
        <w:t xml:space="preserve">b) What is the “intuitive idea” that underlies ID3’s information gain heuristic --- what attributes does it prefer? </w:t>
      </w:r>
    </w:p>
    <w:p w:rsidR="00EC2DB9" w:rsidRPr="005C22DF" w:rsidRDefault="006A5B14" w:rsidP="005C22DF">
      <w:pPr>
        <w:pStyle w:val="BodyText"/>
      </w:pPr>
      <w:r>
        <w:t>c</w:t>
      </w:r>
      <w:r w:rsidR="00D15F2B">
        <w:t>) Assume you have learnt a decision tree from a training set and you observe overfitting; what measures could you take to reduce overfitting?</w:t>
      </w:r>
    </w:p>
    <w:p w:rsidR="000530C7" w:rsidRPr="00534938" w:rsidRDefault="000530C7" w:rsidP="004B26C6">
      <w:pPr>
        <w:widowControl w:val="0"/>
        <w:autoSpaceDE w:val="0"/>
        <w:autoSpaceDN w:val="0"/>
        <w:adjustRightInd w:val="0"/>
        <w:jc w:val="both"/>
        <w:rPr>
          <w:color w:val="FF00FF"/>
          <w:sz w:val="16"/>
          <w:szCs w:val="16"/>
        </w:rPr>
      </w:pPr>
    </w:p>
    <w:p w:rsidR="00D63030" w:rsidRDefault="005C22DF" w:rsidP="004B26C6">
      <w:pPr>
        <w:widowControl w:val="0"/>
        <w:autoSpaceDE w:val="0"/>
        <w:autoSpaceDN w:val="0"/>
        <w:adjustRightInd w:val="0"/>
        <w:jc w:val="both"/>
        <w:rPr>
          <w:color w:val="FF00FF"/>
          <w:sz w:val="28"/>
          <w:szCs w:val="28"/>
        </w:rPr>
      </w:pPr>
      <w:r>
        <w:rPr>
          <w:color w:val="FF00FF"/>
          <w:sz w:val="28"/>
          <w:szCs w:val="28"/>
        </w:rPr>
        <w:t>2</w:t>
      </w:r>
      <w:r w:rsidR="004B26C6">
        <w:rPr>
          <w:color w:val="FF00FF"/>
          <w:sz w:val="28"/>
          <w:szCs w:val="28"/>
        </w:rPr>
        <w:t xml:space="preserve">) </w:t>
      </w:r>
      <w:r w:rsidR="005D6F15">
        <w:rPr>
          <w:color w:val="FF00FF"/>
          <w:sz w:val="28"/>
          <w:szCs w:val="28"/>
        </w:rPr>
        <w:t xml:space="preserve">Backpropagation </w:t>
      </w:r>
    </w:p>
    <w:p w:rsidR="001726C1" w:rsidRDefault="001726C1" w:rsidP="001726C1">
      <w:pPr>
        <w:widowControl w:val="0"/>
        <w:autoSpaceDE w:val="0"/>
        <w:autoSpaceDN w:val="0"/>
        <w:adjustRightInd w:val="0"/>
        <w:jc w:val="both"/>
        <w:rPr>
          <w:color w:val="000000" w:themeColor="text1"/>
          <w:sz w:val="28"/>
          <w:szCs w:val="28"/>
        </w:rPr>
      </w:pPr>
      <w:r>
        <w:rPr>
          <w:color w:val="000000" w:themeColor="text1"/>
          <w:sz w:val="28"/>
          <w:szCs w:val="28"/>
        </w:rPr>
        <w:t>Apply the Backpro</w:t>
      </w:r>
      <w:r w:rsidR="005C22DF">
        <w:rPr>
          <w:color w:val="000000" w:themeColor="text1"/>
          <w:sz w:val="28"/>
          <w:szCs w:val="28"/>
        </w:rPr>
        <w:t>pa</w:t>
      </w:r>
      <w:r>
        <w:rPr>
          <w:color w:val="000000" w:themeColor="text1"/>
          <w:sz w:val="28"/>
          <w:szCs w:val="28"/>
        </w:rPr>
        <w:t xml:space="preserve">gation algorithm to the neural network, given </w:t>
      </w:r>
      <w:r w:rsidR="005C22DF">
        <w:rPr>
          <w:color w:val="000000" w:themeColor="text1"/>
          <w:sz w:val="28"/>
          <w:szCs w:val="28"/>
        </w:rPr>
        <w:t>below:</w:t>
      </w:r>
    </w:p>
    <w:p w:rsidR="001726C1" w:rsidRDefault="004200B6" w:rsidP="00A50A2F">
      <w:pPr>
        <w:widowControl w:val="0"/>
        <w:autoSpaceDE w:val="0"/>
        <w:autoSpaceDN w:val="0"/>
        <w:adjustRightInd w:val="0"/>
        <w:jc w:val="center"/>
        <w:rPr>
          <w:color w:val="000000" w:themeColor="text1"/>
          <w:sz w:val="28"/>
          <w:szCs w:val="28"/>
        </w:rPr>
      </w:pPr>
      <w:r>
        <w:rPr>
          <w:noProof/>
          <w:color w:val="000000" w:themeColor="text1"/>
          <w:sz w:val="28"/>
          <w:szCs w:val="28"/>
        </w:rPr>
        <w:drawing>
          <wp:inline distT="0" distB="0" distL="0" distR="0">
            <wp:extent cx="4222749" cy="31670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ex.jpg"/>
                    <pic:cNvPicPr/>
                  </pic:nvPicPr>
                  <pic:blipFill>
                    <a:blip r:embed="rId9">
                      <a:extLst>
                        <a:ext uri="{28A0092B-C50C-407E-A947-70E740481C1C}">
                          <a14:useLocalDpi xmlns:a14="http://schemas.microsoft.com/office/drawing/2010/main" val="0"/>
                        </a:ext>
                      </a:extLst>
                    </a:blip>
                    <a:stretch>
                      <a:fillRect/>
                    </a:stretch>
                  </pic:blipFill>
                  <pic:spPr>
                    <a:xfrm>
                      <a:off x="0" y="0"/>
                      <a:ext cx="4228960" cy="3171720"/>
                    </a:xfrm>
                    <a:prstGeom prst="rect">
                      <a:avLst/>
                    </a:prstGeom>
                  </pic:spPr>
                </pic:pic>
              </a:graphicData>
            </a:graphic>
          </wp:inline>
        </w:drawing>
      </w:r>
      <w:bookmarkStart w:id="0" w:name="_GoBack"/>
      <w:bookmarkEnd w:id="0"/>
    </w:p>
    <w:p w:rsidR="00A50A2F" w:rsidRDefault="00A50A2F" w:rsidP="001726C1">
      <w:pPr>
        <w:widowControl w:val="0"/>
        <w:autoSpaceDE w:val="0"/>
        <w:autoSpaceDN w:val="0"/>
        <w:adjustRightInd w:val="0"/>
        <w:jc w:val="both"/>
        <w:rPr>
          <w:color w:val="000000" w:themeColor="text1"/>
          <w:sz w:val="28"/>
          <w:szCs w:val="28"/>
        </w:rPr>
      </w:pPr>
    </w:p>
    <w:p w:rsidR="001726C1" w:rsidRPr="001726C1" w:rsidRDefault="001726C1" w:rsidP="001726C1">
      <w:pPr>
        <w:widowControl w:val="0"/>
        <w:autoSpaceDE w:val="0"/>
        <w:autoSpaceDN w:val="0"/>
        <w:adjustRightInd w:val="0"/>
        <w:jc w:val="both"/>
        <w:rPr>
          <w:color w:val="000000" w:themeColor="text1"/>
          <w:sz w:val="28"/>
          <w:szCs w:val="28"/>
        </w:rPr>
      </w:pPr>
      <w:proofErr w:type="gramStart"/>
      <w:r>
        <w:rPr>
          <w:color w:val="000000" w:themeColor="text1"/>
          <w:sz w:val="28"/>
          <w:szCs w:val="28"/>
        </w:rPr>
        <w:t>assuming</w:t>
      </w:r>
      <w:proofErr w:type="gramEnd"/>
      <w:r>
        <w:rPr>
          <w:color w:val="000000" w:themeColor="text1"/>
          <w:sz w:val="28"/>
          <w:szCs w:val="28"/>
        </w:rPr>
        <w:t xml:space="preserve"> that  </w:t>
      </w:r>
      <w:r w:rsidRPr="001726C1">
        <w:rPr>
          <w:color w:val="000000" w:themeColor="text1"/>
          <w:sz w:val="28"/>
          <w:szCs w:val="28"/>
        </w:rPr>
        <w:t xml:space="preserve">all weights </w:t>
      </w:r>
      <w:r>
        <w:rPr>
          <w:color w:val="000000" w:themeColor="text1"/>
          <w:sz w:val="28"/>
          <w:szCs w:val="28"/>
        </w:rPr>
        <w:t>of the depicted NN are</w:t>
      </w:r>
      <w:r w:rsidRPr="001726C1">
        <w:rPr>
          <w:color w:val="000000" w:themeColor="text1"/>
          <w:sz w:val="28"/>
          <w:szCs w:val="28"/>
        </w:rPr>
        <w:t xml:space="preserve"> 0.</w:t>
      </w:r>
      <w:r w:rsidR="00534938">
        <w:rPr>
          <w:color w:val="000000" w:themeColor="text1"/>
          <w:sz w:val="28"/>
          <w:szCs w:val="28"/>
        </w:rPr>
        <w:t>5</w:t>
      </w:r>
      <w:r>
        <w:rPr>
          <w:color w:val="000000" w:themeColor="text1"/>
          <w:sz w:val="28"/>
          <w:szCs w:val="28"/>
        </w:rPr>
        <w:t xml:space="preserve">, except w14 is </w:t>
      </w:r>
      <w:r w:rsidR="00534938" w:rsidRPr="00534938">
        <w:rPr>
          <w:rFonts w:ascii="Symbol" w:hAnsi="Symbol"/>
          <w:color w:val="000000" w:themeColor="text1"/>
          <w:sz w:val="28"/>
          <w:szCs w:val="28"/>
        </w:rPr>
        <w:t></w:t>
      </w:r>
      <w:r w:rsidR="00534938">
        <w:rPr>
          <w:color w:val="000000" w:themeColor="text1"/>
          <w:sz w:val="28"/>
          <w:szCs w:val="28"/>
        </w:rPr>
        <w:t>0.1</w:t>
      </w:r>
      <w:r>
        <w:rPr>
          <w:color w:val="000000" w:themeColor="text1"/>
          <w:sz w:val="28"/>
          <w:szCs w:val="28"/>
        </w:rPr>
        <w:t xml:space="preserve">, and </w:t>
      </w:r>
      <w:r w:rsidR="002E0D4B">
        <w:rPr>
          <w:color w:val="000000" w:themeColor="text1"/>
          <w:sz w:val="28"/>
          <w:szCs w:val="28"/>
        </w:rPr>
        <w:t xml:space="preserve">that </w:t>
      </w:r>
      <w:r>
        <w:rPr>
          <w:color w:val="000000" w:themeColor="text1"/>
          <w:sz w:val="28"/>
          <w:szCs w:val="28"/>
        </w:rPr>
        <w:t xml:space="preserve">the learning rate is 0.5, and the training example is </w:t>
      </w:r>
      <w:r w:rsidRPr="001726C1">
        <w:rPr>
          <w:color w:val="000000" w:themeColor="text1"/>
          <w:sz w:val="28"/>
          <w:szCs w:val="28"/>
        </w:rPr>
        <w:t>(x1=1,x2=1;a5=1)</w:t>
      </w:r>
      <w:r>
        <w:rPr>
          <w:color w:val="000000" w:themeColor="text1"/>
          <w:sz w:val="28"/>
          <w:szCs w:val="28"/>
        </w:rPr>
        <w:t xml:space="preserve">, and </w:t>
      </w:r>
      <w:r w:rsidRPr="001726C1">
        <w:rPr>
          <w:color w:val="000000" w:themeColor="text1"/>
          <w:sz w:val="28"/>
          <w:szCs w:val="28"/>
        </w:rPr>
        <w:t>g is the sigmoid function</w:t>
      </w:r>
      <w:r>
        <w:rPr>
          <w:color w:val="000000" w:themeColor="text1"/>
          <w:sz w:val="28"/>
          <w:szCs w:val="28"/>
        </w:rPr>
        <w:t>. How are the weights updated by the backpropagation algorithm</w:t>
      </w:r>
      <w:r w:rsidR="005C22DF">
        <w:rPr>
          <w:color w:val="000000" w:themeColor="text1"/>
          <w:sz w:val="28"/>
          <w:szCs w:val="28"/>
        </w:rPr>
        <w:t xml:space="preserve"> for </w:t>
      </w:r>
      <w:r w:rsidR="008A2E32">
        <w:rPr>
          <w:color w:val="000000" w:themeColor="text1"/>
          <w:sz w:val="28"/>
          <w:szCs w:val="28"/>
        </w:rPr>
        <w:t>this</w:t>
      </w:r>
      <w:r w:rsidR="005C22DF">
        <w:rPr>
          <w:color w:val="000000" w:themeColor="text1"/>
          <w:sz w:val="28"/>
          <w:szCs w:val="28"/>
        </w:rPr>
        <w:t xml:space="preserve"> training example</w:t>
      </w:r>
      <w:r>
        <w:rPr>
          <w:color w:val="000000" w:themeColor="text1"/>
          <w:sz w:val="28"/>
          <w:szCs w:val="28"/>
        </w:rPr>
        <w:t xml:space="preserve"> and what value for a5 is obtained for input x1=1 and x2=1 after the weight update?</w:t>
      </w:r>
    </w:p>
    <w:p w:rsidR="001726C1" w:rsidRPr="005E69E4" w:rsidRDefault="001726C1" w:rsidP="004B26C6">
      <w:pPr>
        <w:widowControl w:val="0"/>
        <w:autoSpaceDE w:val="0"/>
        <w:autoSpaceDN w:val="0"/>
        <w:adjustRightInd w:val="0"/>
        <w:jc w:val="both"/>
        <w:rPr>
          <w:color w:val="FF00FF"/>
          <w:sz w:val="28"/>
          <w:szCs w:val="28"/>
        </w:rPr>
      </w:pPr>
    </w:p>
    <w:p w:rsidR="004B26C6" w:rsidRDefault="00AE7665" w:rsidP="004B26C6">
      <w:pPr>
        <w:pStyle w:val="BodyText"/>
        <w:rPr>
          <w:color w:val="7030A0"/>
          <w:sz w:val="28"/>
        </w:rPr>
      </w:pPr>
      <w:r>
        <w:rPr>
          <w:color w:val="7030A0"/>
          <w:sz w:val="28"/>
        </w:rPr>
        <w:t>3</w:t>
      </w:r>
      <w:r w:rsidR="004B26C6" w:rsidRPr="004B26C6">
        <w:rPr>
          <w:color w:val="7030A0"/>
          <w:sz w:val="28"/>
        </w:rPr>
        <w:t xml:space="preserve">.  Bayes’ Theorem </w:t>
      </w:r>
    </w:p>
    <w:p w:rsidR="00CA014C" w:rsidRPr="004B26C6" w:rsidRDefault="00CA014C" w:rsidP="00CA014C">
      <w:pPr>
        <w:pStyle w:val="BodyText"/>
        <w:jc w:val="center"/>
        <w:rPr>
          <w:color w:val="7030A0"/>
          <w:sz w:val="28"/>
        </w:rPr>
      </w:pPr>
      <w:r>
        <w:rPr>
          <w:rFonts w:ascii="Arial" w:hAnsi="Arial" w:cs="Arial"/>
          <w:noProof/>
          <w:sz w:val="20"/>
          <w:szCs w:val="20"/>
        </w:rPr>
        <w:drawing>
          <wp:inline distT="0" distB="0" distL="0" distR="0">
            <wp:extent cx="1187450" cy="1273383"/>
            <wp:effectExtent l="0" t="0" r="0" b="3175"/>
            <wp:docPr id="14" name="Picture 14" descr="Image result for bayes theore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yes theorem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074" cy="1305151"/>
                    </a:xfrm>
                    <a:prstGeom prst="rect">
                      <a:avLst/>
                    </a:prstGeom>
                    <a:noFill/>
                    <a:ln>
                      <a:noFill/>
                    </a:ln>
                  </pic:spPr>
                </pic:pic>
              </a:graphicData>
            </a:graphic>
          </wp:inline>
        </w:drawing>
      </w:r>
    </w:p>
    <w:p w:rsidR="00B47D8D" w:rsidRDefault="00B47D8D" w:rsidP="00B47D8D">
      <w:pPr>
        <w:pStyle w:val="BodyText"/>
        <w:widowControl/>
        <w:autoSpaceDE/>
        <w:autoSpaceDN/>
        <w:adjustRightInd/>
        <w:jc w:val="center"/>
        <w:rPr>
          <w:sz w:val="20"/>
          <w:szCs w:val="20"/>
        </w:rPr>
      </w:pPr>
      <w:r>
        <w:rPr>
          <w:sz w:val="20"/>
          <w:szCs w:val="20"/>
        </w:rPr>
        <w:t xml:space="preserve">Thomas Bayes </w:t>
      </w:r>
      <w:r>
        <w:rPr>
          <w:sz w:val="20"/>
          <w:szCs w:val="20"/>
        </w:rPr>
        <w:sym w:font="Symbol" w:char="F0BB"/>
      </w:r>
      <w:r>
        <w:rPr>
          <w:sz w:val="20"/>
          <w:szCs w:val="20"/>
        </w:rPr>
        <w:t>1740</w:t>
      </w:r>
    </w:p>
    <w:p w:rsidR="00B47D8D" w:rsidRPr="00B47D8D" w:rsidRDefault="00B47D8D" w:rsidP="00B47D8D">
      <w:pPr>
        <w:pStyle w:val="BodyText"/>
        <w:widowControl/>
        <w:autoSpaceDE/>
        <w:autoSpaceDN/>
        <w:adjustRightInd/>
        <w:jc w:val="center"/>
        <w:rPr>
          <w:sz w:val="6"/>
          <w:szCs w:val="6"/>
        </w:rPr>
      </w:pPr>
    </w:p>
    <w:p w:rsidR="004B26C6" w:rsidRDefault="004B26C6" w:rsidP="004B26C6">
      <w:pPr>
        <w:pStyle w:val="BodyText"/>
        <w:widowControl/>
        <w:numPr>
          <w:ilvl w:val="0"/>
          <w:numId w:val="18"/>
        </w:numPr>
        <w:tabs>
          <w:tab w:val="num" w:pos="360"/>
        </w:tabs>
        <w:autoSpaceDE/>
        <w:autoSpaceDN/>
        <w:adjustRightInd/>
        <w:ind w:left="360"/>
        <w:jc w:val="left"/>
      </w:pPr>
      <w:r>
        <w:t>Assume we have 3 symptoms S1, S2, S3 and the following probabilities: P(D)=0.02 P(S1)=P(S2)=P(S3)=0.01; P(S1|D)=0.1; P(S2|D)=0.02; P(S3|D)=0.002. How would a naïve Bayesian system compute the following probability [2]?</w:t>
      </w:r>
    </w:p>
    <w:p w:rsidR="004B26C6" w:rsidRDefault="004B26C6" w:rsidP="004B26C6">
      <w:pPr>
        <w:ind w:left="360"/>
      </w:pPr>
      <w:proofErr w:type="gramStart"/>
      <w:r>
        <w:t>P(</w:t>
      </w:r>
      <w:proofErr w:type="gramEnd"/>
      <w:r>
        <w:t>D|S1,S2,S3)=…</w:t>
      </w:r>
    </w:p>
    <w:p w:rsidR="004B26C6" w:rsidRDefault="004B26C6" w:rsidP="004B26C6">
      <w:pPr>
        <w:pStyle w:val="BodyText"/>
      </w:pPr>
      <w:r>
        <w:t>b) Now assume the following additional knowledge has become available: P(S1,S2)=0.0002; P(S3|S1,S2)=0.08; P(S1,S2,S3|D)=0.000032; how would you use this information to make a “better” prediction of P(D|S1,S2,S3)? [3]</w:t>
      </w:r>
    </w:p>
    <w:p w:rsidR="00C95F42" w:rsidRDefault="004B26C6" w:rsidP="00C95F42">
      <w:pPr>
        <w:pStyle w:val="BodyText"/>
      </w:pPr>
      <w:r>
        <w:t xml:space="preserve">c) How can the discrepancy in the prediction in the cases a) and b) be explained? Why are the numbers you obtain different? What does this discrepancy tell you about naïve Bayesian systems in general? </w:t>
      </w:r>
    </w:p>
    <w:p w:rsidR="00C95F42" w:rsidRDefault="00C95F42" w:rsidP="00C95F42">
      <w:pPr>
        <w:pStyle w:val="BodyText"/>
        <w:jc w:val="left"/>
      </w:pPr>
    </w:p>
    <w:p w:rsidR="00C95F42" w:rsidRPr="00C95F42" w:rsidRDefault="00AE7665" w:rsidP="00C95F42">
      <w:pPr>
        <w:pStyle w:val="PlainText"/>
        <w:rPr>
          <w:rFonts w:ascii="Times New Roman" w:eastAsia="MS Mincho" w:hAnsi="Times New Roman"/>
          <w:color w:val="7030A0"/>
          <w:sz w:val="28"/>
        </w:rPr>
      </w:pPr>
      <w:r>
        <w:rPr>
          <w:rFonts w:ascii="Times New Roman" w:eastAsia="MS Mincho" w:hAnsi="Times New Roman"/>
          <w:color w:val="7030A0"/>
          <w:sz w:val="28"/>
        </w:rPr>
        <w:t>4</w:t>
      </w:r>
      <w:r w:rsidR="00C95F42">
        <w:rPr>
          <w:rFonts w:ascii="Times New Roman" w:eastAsia="MS Mincho" w:hAnsi="Times New Roman"/>
          <w:color w:val="7030A0"/>
          <w:sz w:val="28"/>
        </w:rPr>
        <w:t>) Computations in Belief Networks</w:t>
      </w:r>
    </w:p>
    <w:p w:rsidR="00AE7665" w:rsidRDefault="00AE7665" w:rsidP="00AE7665">
      <w:pPr>
        <w:pStyle w:val="BodyText"/>
        <w:jc w:val="left"/>
      </w:pPr>
      <w:r w:rsidRPr="00D95303">
        <w:t>Assume that the following Belief Network is given that consist</w:t>
      </w:r>
      <w:r>
        <w:t>s</w:t>
      </w:r>
      <w:r w:rsidRPr="00D95303">
        <w:t xml:space="preserve"> of </w:t>
      </w:r>
      <w:r>
        <w:t>nodes</w:t>
      </w:r>
      <w:r w:rsidRPr="00D95303">
        <w:t xml:space="preserve"> A, B, C, D, and E that can take values</w:t>
      </w:r>
      <w:r>
        <w:t xml:space="preserve"> of</w:t>
      </w:r>
      <w:r w:rsidRPr="00D95303">
        <w:t xml:space="preserve"> true and false.</w:t>
      </w:r>
      <w:r>
        <w:t xml:space="preserve"> </w:t>
      </w:r>
      <w:r>
        <w:rPr>
          <w:noProof/>
        </w:rPr>
        <mc:AlternateContent>
          <mc:Choice Requires="wpc">
            <w:drawing>
              <wp:inline distT="0" distB="0" distL="0" distR="0" wp14:anchorId="42375BDB" wp14:editId="60CBADBC">
                <wp:extent cx="4114800" cy="2089785"/>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Oval 133"/>
                        <wps:cNvSpPr>
                          <a:spLocks noChangeArrowheads="1"/>
                        </wps:cNvSpPr>
                        <wps:spPr bwMode="auto">
                          <a:xfrm>
                            <a:off x="800100" y="342988"/>
                            <a:ext cx="457200" cy="457071"/>
                          </a:xfrm>
                          <a:prstGeom prst="ellipse">
                            <a:avLst/>
                          </a:prstGeom>
                          <a:solidFill>
                            <a:srgbClr val="FFFFFF"/>
                          </a:solidFill>
                          <a:ln w="9525">
                            <a:solidFill>
                              <a:srgbClr val="000000"/>
                            </a:solidFill>
                            <a:round/>
                            <a:headEnd/>
                            <a:tailEnd/>
                          </a:ln>
                        </wps:spPr>
                        <wps:txbx>
                          <w:txbxContent>
                            <w:p w:rsidR="00AE7665" w:rsidRDefault="00AE7665" w:rsidP="00AE7665">
                              <w:pPr>
                                <w:pStyle w:val="NormalWeb"/>
                                <w:spacing w:before="0" w:beforeAutospacing="0" w:after="0" w:afterAutospacing="0"/>
                                <w:textAlignment w:val="baseline"/>
                              </w:pPr>
                              <w:r w:rsidRPr="00C86D64">
                                <w:rPr>
                                  <w:rFonts w:cstheme="minorBidi"/>
                                  <w:b/>
                                  <w:color w:val="000000" w:themeColor="text1"/>
                                  <w:kern w:val="24"/>
                                  <w:sz w:val="32"/>
                                  <w:szCs w:val="32"/>
                                </w:rPr>
                                <w:t>A</w:t>
                              </w:r>
                              <w:r>
                                <w:rPr>
                                  <w:rFonts w:cstheme="minorBidi"/>
                                  <w:color w:val="000000" w:themeColor="text1"/>
                                  <w:kern w:val="24"/>
                                  <w:sz w:val="48"/>
                                  <w:szCs w:val="48"/>
                                </w:rPr>
                                <w:t>/0.9</w:t>
                              </w:r>
                            </w:p>
                          </w:txbxContent>
                        </wps:txbx>
                        <wps:bodyPr rot="0" vert="horz" wrap="square" lIns="91440" tIns="45720" rIns="91440" bIns="45720" anchor="t" anchorCtr="0" upright="1">
                          <a:noAutofit/>
                        </wps:bodyPr>
                      </wps:wsp>
                      <wps:wsp>
                        <wps:cNvPr id="16" name="Oval 134"/>
                        <wps:cNvSpPr>
                          <a:spLocks noChangeArrowheads="1"/>
                        </wps:cNvSpPr>
                        <wps:spPr bwMode="auto">
                          <a:xfrm>
                            <a:off x="1714500" y="228906"/>
                            <a:ext cx="457200" cy="455589"/>
                          </a:xfrm>
                          <a:prstGeom prst="ellipse">
                            <a:avLst/>
                          </a:prstGeom>
                          <a:solidFill>
                            <a:srgbClr val="FFFFFF"/>
                          </a:solidFill>
                          <a:ln w="9525">
                            <a:solidFill>
                              <a:srgbClr val="000000"/>
                            </a:solidFill>
                            <a:round/>
                            <a:headEnd/>
                            <a:tailEnd/>
                          </a:ln>
                        </wps:spPr>
                        <wps:txbx>
                          <w:txbxContent>
                            <w:p w:rsidR="00AE7665" w:rsidRPr="00C86D64" w:rsidRDefault="00AE7665" w:rsidP="00AE7665">
                              <w:pPr>
                                <w:pStyle w:val="NormalWeb"/>
                                <w:spacing w:before="0" w:beforeAutospacing="0" w:after="0" w:afterAutospacing="0"/>
                                <w:textAlignment w:val="baseline"/>
                                <w:rPr>
                                  <w:b/>
                                  <w:sz w:val="28"/>
                                  <w:szCs w:val="28"/>
                                </w:rPr>
                              </w:pPr>
                              <w:r w:rsidRPr="00C86D64">
                                <w:rPr>
                                  <w:rFonts w:cstheme="minorBidi"/>
                                  <w:b/>
                                  <w:color w:val="000000" w:themeColor="text1"/>
                                  <w:kern w:val="24"/>
                                  <w:sz w:val="28"/>
                                  <w:szCs w:val="28"/>
                                </w:rPr>
                                <w:t>B</w:t>
                              </w:r>
                            </w:p>
                          </w:txbxContent>
                        </wps:txbx>
                        <wps:bodyPr rot="0" vert="horz" wrap="square" lIns="91440" tIns="45720" rIns="91440" bIns="45720" anchor="t" anchorCtr="0" upright="1">
                          <a:noAutofit/>
                        </wps:bodyPr>
                      </wps:wsp>
                      <wps:wsp>
                        <wps:cNvPr id="17" name="Oval 135"/>
                        <wps:cNvSpPr>
                          <a:spLocks noChangeArrowheads="1"/>
                        </wps:cNvSpPr>
                        <wps:spPr bwMode="auto">
                          <a:xfrm>
                            <a:off x="1257300" y="1028965"/>
                            <a:ext cx="457200" cy="571154"/>
                          </a:xfrm>
                          <a:prstGeom prst="ellipse">
                            <a:avLst/>
                          </a:prstGeom>
                          <a:solidFill>
                            <a:srgbClr val="FFFFFF"/>
                          </a:solidFill>
                          <a:ln w="9525">
                            <a:solidFill>
                              <a:srgbClr val="000000"/>
                            </a:solidFill>
                            <a:round/>
                            <a:headEnd/>
                            <a:tailEnd/>
                          </a:ln>
                        </wps:spPr>
                        <wps:txbx>
                          <w:txbxContent>
                            <w:p w:rsidR="00AE7665" w:rsidRPr="00C86D64" w:rsidRDefault="00AE7665" w:rsidP="00AE7665">
                              <w:pPr>
                                <w:rPr>
                                  <w:b/>
                                  <w:sz w:val="32"/>
                                  <w:szCs w:val="32"/>
                                </w:rPr>
                              </w:pPr>
                              <w:r w:rsidRPr="00C86D64">
                                <w:rPr>
                                  <w:b/>
                                  <w:sz w:val="32"/>
                                  <w:szCs w:val="32"/>
                                </w:rPr>
                                <w:t>C</w:t>
                              </w:r>
                            </w:p>
                          </w:txbxContent>
                        </wps:txbx>
                        <wps:bodyPr rot="0" vert="horz" wrap="square" lIns="91440" tIns="45720" rIns="91440" bIns="45720" anchor="t" anchorCtr="0" upright="1">
                          <a:noAutofit/>
                        </wps:bodyPr>
                      </wps:wsp>
                      <wps:wsp>
                        <wps:cNvPr id="18" name="Oval 136"/>
                        <wps:cNvSpPr>
                          <a:spLocks noChangeArrowheads="1"/>
                        </wps:cNvSpPr>
                        <wps:spPr bwMode="auto">
                          <a:xfrm>
                            <a:off x="1943100" y="1486036"/>
                            <a:ext cx="457200" cy="456330"/>
                          </a:xfrm>
                          <a:prstGeom prst="ellipse">
                            <a:avLst/>
                          </a:prstGeom>
                          <a:solidFill>
                            <a:srgbClr val="FFFFFF"/>
                          </a:solidFill>
                          <a:ln w="9525">
                            <a:solidFill>
                              <a:srgbClr val="000000"/>
                            </a:solidFill>
                            <a:round/>
                            <a:headEnd/>
                            <a:tailEnd/>
                          </a:ln>
                        </wps:spPr>
                        <wps:txbx>
                          <w:txbxContent>
                            <w:p w:rsidR="00AE7665" w:rsidRDefault="00AE7665" w:rsidP="00AE7665">
                              <w:pPr>
                                <w:pStyle w:val="NormalWeb"/>
                                <w:spacing w:before="0" w:beforeAutospacing="0" w:after="0" w:afterAutospacing="0"/>
                                <w:textAlignment w:val="baseline"/>
                              </w:pPr>
                              <w:r>
                                <w:rPr>
                                  <w:rFonts w:cstheme="minorBidi"/>
                                  <w:b/>
                                  <w:bCs/>
                                  <w:color w:val="000000" w:themeColor="text1"/>
                                  <w:kern w:val="24"/>
                                  <w:sz w:val="32"/>
                                  <w:szCs w:val="32"/>
                                </w:rPr>
                                <w:t>D</w:t>
                              </w:r>
                              <w:r>
                                <w:rPr>
                                  <w:rFonts w:cstheme="minorBidi"/>
                                  <w:b/>
                                  <w:bCs/>
                                  <w:color w:val="000000" w:themeColor="text1"/>
                                  <w:kern w:val="24"/>
                                  <w:sz w:val="40"/>
                                  <w:szCs w:val="40"/>
                                </w:rPr>
                                <w:t>/0.1</w:t>
                              </w:r>
                            </w:p>
                          </w:txbxContent>
                        </wps:txbx>
                        <wps:bodyPr rot="0" vert="horz" wrap="square" lIns="91440" tIns="45720" rIns="91440" bIns="45720" anchor="t" anchorCtr="0" upright="1">
                          <a:noAutofit/>
                        </wps:bodyPr>
                      </wps:wsp>
                      <wps:wsp>
                        <wps:cNvPr id="19" name="Oval 137"/>
                        <wps:cNvSpPr>
                          <a:spLocks noChangeArrowheads="1"/>
                        </wps:cNvSpPr>
                        <wps:spPr bwMode="auto">
                          <a:xfrm>
                            <a:off x="2743200" y="342988"/>
                            <a:ext cx="457200" cy="456330"/>
                          </a:xfrm>
                          <a:prstGeom prst="ellipse">
                            <a:avLst/>
                          </a:prstGeom>
                          <a:solidFill>
                            <a:srgbClr val="FFFFFF"/>
                          </a:solidFill>
                          <a:ln w="9525">
                            <a:solidFill>
                              <a:srgbClr val="000000"/>
                            </a:solidFill>
                            <a:round/>
                            <a:headEnd/>
                            <a:tailEnd/>
                          </a:ln>
                        </wps:spPr>
                        <wps:txbx>
                          <w:txbxContent>
                            <w:p w:rsidR="00AE7665" w:rsidRPr="00C86D64" w:rsidRDefault="00AE7665" w:rsidP="00AE7665">
                              <w:pPr>
                                <w:rPr>
                                  <w:b/>
                                  <w:sz w:val="32"/>
                                  <w:szCs w:val="32"/>
                                </w:rPr>
                              </w:pPr>
                              <w:r w:rsidRPr="00C86D64">
                                <w:rPr>
                                  <w:b/>
                                  <w:sz w:val="32"/>
                                  <w:szCs w:val="32"/>
                                </w:rPr>
                                <w:t>E</w:t>
                              </w:r>
                            </w:p>
                          </w:txbxContent>
                        </wps:txbx>
                        <wps:bodyPr rot="0" vert="horz" wrap="square" lIns="91440" tIns="45720" rIns="91440" bIns="45720" anchor="t" anchorCtr="0" upright="1">
                          <a:noAutofit/>
                        </wps:bodyPr>
                      </wps:wsp>
                      <wps:wsp>
                        <wps:cNvPr id="20" name="Line 138"/>
                        <wps:cNvCnPr/>
                        <wps:spPr bwMode="auto">
                          <a:xfrm>
                            <a:off x="1028700" y="800059"/>
                            <a:ext cx="228600" cy="3437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39"/>
                        <wps:cNvCnPr/>
                        <wps:spPr bwMode="auto">
                          <a:xfrm flipH="1">
                            <a:off x="1485900" y="685977"/>
                            <a:ext cx="342900" cy="3429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40"/>
                        <wps:cNvCnPr/>
                        <wps:spPr bwMode="auto">
                          <a:xfrm>
                            <a:off x="1714500" y="1371213"/>
                            <a:ext cx="228600" cy="2289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41"/>
                        <wps:cNvCnPr/>
                        <wps:spPr bwMode="auto">
                          <a:xfrm flipH="1">
                            <a:off x="2286000" y="800059"/>
                            <a:ext cx="571500" cy="6859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4" o:spid="_x0000_s1026" editas="canvas" style="width:324pt;height:164.55pt;mso-position-horizontal-relative:char;mso-position-vertical-relative:line" coordsize="41148,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20897;visibility:visible;mso-wrap-style:square">
                  <v:fill o:detectmouseclick="t"/>
                  <v:path o:connecttype="none"/>
                </v:shape>
                <v:oval id="Oval 133" o:spid="_x0000_s1028" style="position:absolute;left:8001;top:3429;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AE7665" w:rsidRDefault="00AE7665" w:rsidP="00AE7665">
                        <w:pPr>
                          <w:pStyle w:val="NormalWeb"/>
                          <w:spacing w:before="0" w:beforeAutospacing="0" w:after="0" w:afterAutospacing="0"/>
                          <w:textAlignment w:val="baseline"/>
                        </w:pPr>
                        <w:r w:rsidRPr="00C86D64">
                          <w:rPr>
                            <w:rFonts w:cstheme="minorBidi"/>
                            <w:b/>
                            <w:color w:val="000000" w:themeColor="text1"/>
                            <w:kern w:val="24"/>
                            <w:sz w:val="32"/>
                            <w:szCs w:val="32"/>
                          </w:rPr>
                          <w:t>A</w:t>
                        </w:r>
                        <w:r>
                          <w:rPr>
                            <w:rFonts w:cstheme="minorBidi"/>
                            <w:color w:val="000000" w:themeColor="text1"/>
                            <w:kern w:val="24"/>
                            <w:sz w:val="48"/>
                            <w:szCs w:val="48"/>
                          </w:rPr>
                          <w:t>/0.9</w:t>
                        </w:r>
                      </w:p>
                    </w:txbxContent>
                  </v:textbox>
                </v:oval>
                <v:oval id="Oval 134" o:spid="_x0000_s1029" style="position:absolute;left:17145;top:2289;width:4572;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AE7665" w:rsidRPr="00C86D64" w:rsidRDefault="00AE7665" w:rsidP="00AE7665">
                        <w:pPr>
                          <w:pStyle w:val="NormalWeb"/>
                          <w:spacing w:before="0" w:beforeAutospacing="0" w:after="0" w:afterAutospacing="0"/>
                          <w:textAlignment w:val="baseline"/>
                          <w:rPr>
                            <w:b/>
                            <w:sz w:val="28"/>
                            <w:szCs w:val="28"/>
                          </w:rPr>
                        </w:pPr>
                        <w:r w:rsidRPr="00C86D64">
                          <w:rPr>
                            <w:rFonts w:cstheme="minorBidi"/>
                            <w:b/>
                            <w:color w:val="000000" w:themeColor="text1"/>
                            <w:kern w:val="24"/>
                            <w:sz w:val="28"/>
                            <w:szCs w:val="28"/>
                          </w:rPr>
                          <w:t>B</w:t>
                        </w:r>
                      </w:p>
                    </w:txbxContent>
                  </v:textbox>
                </v:oval>
                <v:oval id="Oval 135" o:spid="_x0000_s1030" style="position:absolute;left:12573;top:10289;width:4572;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AE7665" w:rsidRPr="00C86D64" w:rsidRDefault="00AE7665" w:rsidP="00AE7665">
                        <w:pPr>
                          <w:rPr>
                            <w:b/>
                            <w:sz w:val="32"/>
                            <w:szCs w:val="32"/>
                          </w:rPr>
                        </w:pPr>
                        <w:r w:rsidRPr="00C86D64">
                          <w:rPr>
                            <w:b/>
                            <w:sz w:val="32"/>
                            <w:szCs w:val="32"/>
                          </w:rPr>
                          <w:t>C</w:t>
                        </w:r>
                      </w:p>
                    </w:txbxContent>
                  </v:textbox>
                </v:oval>
                <v:oval id="Oval 136" o:spid="_x0000_s1031" style="position:absolute;left:19431;top:14860;width:4572;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AE7665" w:rsidRDefault="00AE7665" w:rsidP="00AE7665">
                        <w:pPr>
                          <w:pStyle w:val="NormalWeb"/>
                          <w:spacing w:before="0" w:beforeAutospacing="0" w:after="0" w:afterAutospacing="0"/>
                          <w:textAlignment w:val="baseline"/>
                        </w:pPr>
                        <w:r>
                          <w:rPr>
                            <w:rFonts w:cstheme="minorBidi"/>
                            <w:b/>
                            <w:bCs/>
                            <w:color w:val="000000" w:themeColor="text1"/>
                            <w:kern w:val="24"/>
                            <w:sz w:val="32"/>
                            <w:szCs w:val="32"/>
                          </w:rPr>
                          <w:t>D</w:t>
                        </w:r>
                        <w:r>
                          <w:rPr>
                            <w:rFonts w:cstheme="minorBidi"/>
                            <w:b/>
                            <w:bCs/>
                            <w:color w:val="000000" w:themeColor="text1"/>
                            <w:kern w:val="24"/>
                            <w:sz w:val="40"/>
                            <w:szCs w:val="40"/>
                          </w:rPr>
                          <w:t>/0.1</w:t>
                        </w:r>
                      </w:p>
                    </w:txbxContent>
                  </v:textbox>
                </v:oval>
                <v:oval id="Oval 137" o:spid="_x0000_s1032" style="position:absolute;left:27432;top:3429;width:4572;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AE7665" w:rsidRPr="00C86D64" w:rsidRDefault="00AE7665" w:rsidP="00AE7665">
                        <w:pPr>
                          <w:rPr>
                            <w:b/>
                            <w:sz w:val="32"/>
                            <w:szCs w:val="32"/>
                          </w:rPr>
                        </w:pPr>
                        <w:r w:rsidRPr="00C86D64">
                          <w:rPr>
                            <w:b/>
                            <w:sz w:val="32"/>
                            <w:szCs w:val="32"/>
                          </w:rPr>
                          <w:t>E</w:t>
                        </w:r>
                      </w:p>
                    </w:txbxContent>
                  </v:textbox>
                </v:oval>
                <v:line id="Line 138" o:spid="_x0000_s1033" style="position:absolute;visibility:visible;mso-wrap-style:square" from="10287,8000" to="12573,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9" o:spid="_x0000_s1034" style="position:absolute;flip:x;visibility:visible;mso-wrap-style:square" from="14859,685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40" o:spid="_x0000_s1035" style="position:absolute;visibility:visible;mso-wrap-style:square" from="17145,13712" to="1943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41" o:spid="_x0000_s1036" style="position:absolute;flip:x;visibility:visible;mso-wrap-style:square" from="22860,8000" to="2857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p w:rsidR="00AE7665" w:rsidRPr="00AE7665" w:rsidRDefault="00AE7665" w:rsidP="00AE7665">
      <w:pPr>
        <w:pStyle w:val="BodyText"/>
      </w:pPr>
      <w:r>
        <w:t xml:space="preserve">a) </w:t>
      </w:r>
      <w:r w:rsidRPr="00D95303">
        <w:t xml:space="preserve">Using the given probabilities of the probability tables of the </w:t>
      </w:r>
      <w:r>
        <w:t xml:space="preserve">above </w:t>
      </w:r>
      <w:r w:rsidRPr="00D95303">
        <w:t>belief network (D|</w:t>
      </w:r>
      <w:r>
        <w:t>C</w:t>
      </w:r>
      <w:proofErr w:type="gramStart"/>
      <w:r w:rsidRPr="00D95303">
        <w:t>,</w:t>
      </w:r>
      <w:r>
        <w:t>E</w:t>
      </w:r>
      <w:proofErr w:type="gramEnd"/>
      <w:r w:rsidRPr="00D95303">
        <w:t xml:space="preserve">; </w:t>
      </w:r>
      <w:r>
        <w:t>C</w:t>
      </w:r>
      <w:r w:rsidRPr="00D95303">
        <w:t>|</w:t>
      </w:r>
      <w:r>
        <w:t>A,B</w:t>
      </w:r>
      <w:r w:rsidRPr="00D95303">
        <w:t xml:space="preserve">; A; B; </w:t>
      </w:r>
      <w:r>
        <w:t>E</w:t>
      </w:r>
      <w:r w:rsidRPr="00D95303">
        <w:t>) give a formula to compute P(</w:t>
      </w:r>
      <w:r>
        <w:t>D</w:t>
      </w:r>
      <w:r w:rsidRPr="00D95303">
        <w:t>|</w:t>
      </w:r>
      <w:r>
        <w:t>A</w:t>
      </w:r>
      <w:r w:rsidRPr="00D95303">
        <w:t xml:space="preserve">). </w:t>
      </w:r>
      <w:r>
        <w:t>Justify</w:t>
      </w:r>
      <w:r w:rsidRPr="00D95303">
        <w:t xml:space="preserve"> all nontrivial steps you used to obtain the formula</w:t>
      </w:r>
      <w:r>
        <w:t>! [7]</w:t>
      </w:r>
    </w:p>
    <w:p w:rsidR="00AE7665" w:rsidRDefault="00AE7665" w:rsidP="00AE7665">
      <w:pPr>
        <w:rPr>
          <w:bCs/>
        </w:rPr>
      </w:pPr>
      <w:r>
        <w:rPr>
          <w:bCs/>
        </w:rPr>
        <w:t>b) Are C and E independent; is C|</w:t>
      </w:r>
      <w:r>
        <w:rPr>
          <w:bCs/>
        </w:rPr>
        <w:sym w:font="Symbol" w:char="F0C6"/>
      </w:r>
      <w:r>
        <w:rPr>
          <w:bCs/>
        </w:rPr>
        <w:t xml:space="preserve"> and E|</w:t>
      </w:r>
      <w:r>
        <w:rPr>
          <w:bCs/>
        </w:rPr>
        <w:sym w:font="Symbol" w:char="F0C6"/>
      </w:r>
      <w:r>
        <w:rPr>
          <w:bCs/>
        </w:rPr>
        <w:t xml:space="preserve"> d-separable? Give a reason for your answer! </w:t>
      </w:r>
      <w:r>
        <w:rPr>
          <w:bCs/>
        </w:rPr>
        <w:sym w:font="Symbol" w:char="F0C6"/>
      </w:r>
      <w:r w:rsidR="005C22DF">
        <w:rPr>
          <w:bCs/>
        </w:rPr>
        <w:t xml:space="preserve"> </w:t>
      </w:r>
      <w:proofErr w:type="gramStart"/>
      <w:r w:rsidR="005C22DF">
        <w:rPr>
          <w:bCs/>
        </w:rPr>
        <w:t>denotes</w:t>
      </w:r>
      <w:proofErr w:type="gramEnd"/>
      <w:r w:rsidR="005C22DF">
        <w:rPr>
          <w:bCs/>
        </w:rPr>
        <w:t xml:space="preserve"> “no evidence given”/</w:t>
      </w:r>
    </w:p>
    <w:p w:rsidR="005A5332" w:rsidRPr="00A50A2F" w:rsidRDefault="00AE7665" w:rsidP="001726C1">
      <w:pPr>
        <w:rPr>
          <w:bCs/>
        </w:rPr>
      </w:pPr>
      <w:r>
        <w:rPr>
          <w:bCs/>
        </w:rPr>
        <w:t>c) Is E|CD d-separable from A|CD? Gi</w:t>
      </w:r>
      <w:r w:rsidR="005C22DF">
        <w:rPr>
          <w:bCs/>
        </w:rPr>
        <w:t xml:space="preserve">ve a reason for your answer! </w:t>
      </w:r>
    </w:p>
    <w:sectPr w:rsidR="005A5332" w:rsidRPr="00A50A2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9E" w:rsidRDefault="0026579E">
      <w:r>
        <w:separator/>
      </w:r>
    </w:p>
  </w:endnote>
  <w:endnote w:type="continuationSeparator" w:id="0">
    <w:p w:rsidR="0026579E" w:rsidRDefault="002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9E" w:rsidRDefault="0026579E">
      <w:r>
        <w:separator/>
      </w:r>
    </w:p>
  </w:footnote>
  <w:footnote w:type="continuationSeparator" w:id="0">
    <w:p w:rsidR="0026579E" w:rsidRDefault="0026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A2"/>
    <w:multiLevelType w:val="hybridMultilevel"/>
    <w:tmpl w:val="60F2AC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AE4531"/>
    <w:multiLevelType w:val="singleLevel"/>
    <w:tmpl w:val="04090017"/>
    <w:lvl w:ilvl="0">
      <w:start w:val="1"/>
      <w:numFmt w:val="lowerLetter"/>
      <w:lvlText w:val="%1)"/>
      <w:lvlJc w:val="left"/>
      <w:pPr>
        <w:tabs>
          <w:tab w:val="num" w:pos="360"/>
        </w:tabs>
        <w:ind w:left="360" w:hanging="360"/>
      </w:pPr>
    </w:lvl>
  </w:abstractNum>
  <w:abstractNum w:abstractNumId="3">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7E75"/>
    <w:multiLevelType w:val="hybridMultilevel"/>
    <w:tmpl w:val="5F56CF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60572B5"/>
    <w:multiLevelType w:val="hybridMultilevel"/>
    <w:tmpl w:val="39D634AE"/>
    <w:lvl w:ilvl="0" w:tplc="DAB25C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0472FCC"/>
    <w:multiLevelType w:val="hybridMultilevel"/>
    <w:tmpl w:val="4CD27110"/>
    <w:lvl w:ilvl="0" w:tplc="FF309338">
      <w:start w:val="1"/>
      <w:numFmt w:val="decimal"/>
      <w:lvlText w:val="%1)"/>
      <w:lvlJc w:val="left"/>
      <w:pPr>
        <w:ind w:left="360" w:hanging="360"/>
      </w:pPr>
      <w:rPr>
        <w:rFonts w:hint="default"/>
        <w:color w:val="FF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3"/>
  </w:num>
  <w:num w:numId="4">
    <w:abstractNumId w:val="9"/>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1"/>
  </w:num>
  <w:num w:numId="12">
    <w:abstractNumId w:val="15"/>
  </w:num>
  <w:num w:numId="13">
    <w:abstractNumId w:val="8"/>
  </w:num>
  <w:num w:numId="14">
    <w:abstractNumId w:val="18"/>
  </w:num>
  <w:num w:numId="15">
    <w:abstractNumId w:val="6"/>
  </w:num>
  <w:num w:numId="16">
    <w:abstractNumId w:val="11"/>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E"/>
    <w:rsid w:val="0003127E"/>
    <w:rsid w:val="000530C7"/>
    <w:rsid w:val="000534C7"/>
    <w:rsid w:val="000B4F6A"/>
    <w:rsid w:val="000E6565"/>
    <w:rsid w:val="000F51D2"/>
    <w:rsid w:val="00141A93"/>
    <w:rsid w:val="00162372"/>
    <w:rsid w:val="001726C1"/>
    <w:rsid w:val="00192202"/>
    <w:rsid w:val="001F3780"/>
    <w:rsid w:val="00211B44"/>
    <w:rsid w:val="00262B63"/>
    <w:rsid w:val="0026579E"/>
    <w:rsid w:val="002D175B"/>
    <w:rsid w:val="002E0D4B"/>
    <w:rsid w:val="002F2F77"/>
    <w:rsid w:val="00333DE9"/>
    <w:rsid w:val="004200B6"/>
    <w:rsid w:val="004B1C8C"/>
    <w:rsid w:val="004B26C6"/>
    <w:rsid w:val="004B2B8C"/>
    <w:rsid w:val="00524E95"/>
    <w:rsid w:val="00534938"/>
    <w:rsid w:val="0054264F"/>
    <w:rsid w:val="00571A4E"/>
    <w:rsid w:val="005A3CF6"/>
    <w:rsid w:val="005A5332"/>
    <w:rsid w:val="005B2F59"/>
    <w:rsid w:val="005C22DF"/>
    <w:rsid w:val="005D6F15"/>
    <w:rsid w:val="005E69E4"/>
    <w:rsid w:val="005F302B"/>
    <w:rsid w:val="00602D77"/>
    <w:rsid w:val="0062509C"/>
    <w:rsid w:val="006A5B14"/>
    <w:rsid w:val="006B0DDD"/>
    <w:rsid w:val="006F5671"/>
    <w:rsid w:val="00714FF5"/>
    <w:rsid w:val="00780F77"/>
    <w:rsid w:val="007822C6"/>
    <w:rsid w:val="007B2E88"/>
    <w:rsid w:val="007E2837"/>
    <w:rsid w:val="0086330C"/>
    <w:rsid w:val="008740C0"/>
    <w:rsid w:val="00886FFA"/>
    <w:rsid w:val="008A0B45"/>
    <w:rsid w:val="008A2E32"/>
    <w:rsid w:val="008A7F4E"/>
    <w:rsid w:val="00955FD8"/>
    <w:rsid w:val="009B2EBC"/>
    <w:rsid w:val="009C0F2E"/>
    <w:rsid w:val="009E498D"/>
    <w:rsid w:val="00A50A2F"/>
    <w:rsid w:val="00AA0A31"/>
    <w:rsid w:val="00AB0E6F"/>
    <w:rsid w:val="00AE7665"/>
    <w:rsid w:val="00B47D8D"/>
    <w:rsid w:val="00B72BDA"/>
    <w:rsid w:val="00B90326"/>
    <w:rsid w:val="00B9274A"/>
    <w:rsid w:val="00BC035B"/>
    <w:rsid w:val="00BD65FB"/>
    <w:rsid w:val="00BE1A61"/>
    <w:rsid w:val="00C52203"/>
    <w:rsid w:val="00C532F5"/>
    <w:rsid w:val="00C61474"/>
    <w:rsid w:val="00C834A6"/>
    <w:rsid w:val="00C8780D"/>
    <w:rsid w:val="00C951EE"/>
    <w:rsid w:val="00C95F42"/>
    <w:rsid w:val="00CA014C"/>
    <w:rsid w:val="00CD040C"/>
    <w:rsid w:val="00CE66BA"/>
    <w:rsid w:val="00D073D8"/>
    <w:rsid w:val="00D10802"/>
    <w:rsid w:val="00D15D40"/>
    <w:rsid w:val="00D15F2B"/>
    <w:rsid w:val="00D27008"/>
    <w:rsid w:val="00D63030"/>
    <w:rsid w:val="00DF5CEB"/>
    <w:rsid w:val="00E46D13"/>
    <w:rsid w:val="00E543F7"/>
    <w:rsid w:val="00E8232F"/>
    <w:rsid w:val="00E86A33"/>
    <w:rsid w:val="00E941B0"/>
    <w:rsid w:val="00EA1E2D"/>
    <w:rsid w:val="00EC2DB9"/>
    <w:rsid w:val="00F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 w:id="21228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108E-A300-4BF2-AE73-76C6A597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2780</CharactersWithSpaces>
  <SharedDoc>false</SharedDoc>
  <HLinks>
    <vt:vector size="12" baseType="variant">
      <vt:variant>
        <vt:i4>3080309</vt:i4>
      </vt:variant>
      <vt:variant>
        <vt:i4>6</vt:i4>
      </vt:variant>
      <vt:variant>
        <vt:i4>0</vt:i4>
      </vt:variant>
      <vt:variant>
        <vt:i4>5</vt:i4>
      </vt:variant>
      <vt:variant>
        <vt:lpwstr>http://www.norsys.com/download.html</vt:lpwstr>
      </vt:variant>
      <vt:variant>
        <vt:lpwstr/>
      </vt:variant>
      <vt:variant>
        <vt:i4>5046352</vt:i4>
      </vt:variant>
      <vt:variant>
        <vt:i4>0</vt:i4>
      </vt:variant>
      <vt:variant>
        <vt:i4>0</vt:i4>
      </vt:variant>
      <vt:variant>
        <vt:i4>5</vt:i4>
      </vt:variant>
      <vt:variant>
        <vt:lpwstr>http://www2.cs.uh.edu/~ceick/ai/STU-World.ppt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Christoph Eick</cp:lastModifiedBy>
  <cp:revision>7</cp:revision>
  <cp:lastPrinted>2016-11-17T16:11:00Z</cp:lastPrinted>
  <dcterms:created xsi:type="dcterms:W3CDTF">2017-11-14T18:07:00Z</dcterms:created>
  <dcterms:modified xsi:type="dcterms:W3CDTF">2017-11-15T21:14:00Z</dcterms:modified>
</cp:coreProperties>
</file>